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60BF" w14:textId="77777777" w:rsidR="009645FF" w:rsidRPr="009645FF" w:rsidRDefault="009645FF" w:rsidP="009645FF">
      <w:pPr>
        <w:jc w:val="center"/>
        <w:rPr>
          <w:b/>
        </w:rPr>
      </w:pPr>
      <w:r w:rsidRPr="009645FF">
        <w:rPr>
          <w:b/>
        </w:rPr>
        <w:t>The White Paper: Action Plan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92"/>
        <w:gridCol w:w="3078"/>
        <w:gridCol w:w="3077"/>
        <w:gridCol w:w="3077"/>
        <w:gridCol w:w="3076"/>
        <w:gridCol w:w="3077"/>
      </w:tblGrid>
      <w:tr w:rsidR="00D33D17" w:rsidRPr="009645FF" w14:paraId="2720ECF3" w14:textId="77777777" w:rsidTr="0B328C44">
        <w:tc>
          <w:tcPr>
            <w:tcW w:w="492" w:type="dxa"/>
          </w:tcPr>
          <w:p w14:paraId="672A6659" w14:textId="77777777" w:rsidR="00D33D17" w:rsidRPr="009645FF" w:rsidRDefault="00D33D17" w:rsidP="009645FF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14:paraId="14A78B8A" w14:textId="77777777"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Recruitment &amp; Retention</w:t>
            </w:r>
          </w:p>
        </w:tc>
        <w:tc>
          <w:tcPr>
            <w:tcW w:w="3077" w:type="dxa"/>
          </w:tcPr>
          <w:p w14:paraId="3AA21786" w14:textId="77777777"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The new curriculum body</w:t>
            </w:r>
          </w:p>
        </w:tc>
        <w:tc>
          <w:tcPr>
            <w:tcW w:w="3077" w:type="dxa"/>
          </w:tcPr>
          <w:p w14:paraId="41235396" w14:textId="77777777"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School behaviour and attendance</w:t>
            </w:r>
          </w:p>
        </w:tc>
        <w:tc>
          <w:tcPr>
            <w:tcW w:w="3076" w:type="dxa"/>
          </w:tcPr>
          <w:p w14:paraId="3DF2EC2D" w14:textId="77777777"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Falling Behind / Levelling up</w:t>
            </w:r>
          </w:p>
        </w:tc>
        <w:tc>
          <w:tcPr>
            <w:tcW w:w="3077" w:type="dxa"/>
          </w:tcPr>
          <w:p w14:paraId="6C12ECD0" w14:textId="61920E71"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All schools</w:t>
            </w:r>
            <w:r w:rsidR="00B17BF0">
              <w:rPr>
                <w:b/>
              </w:rPr>
              <w:t xml:space="preserve"> will be part of a strong multi-</w:t>
            </w:r>
            <w:r w:rsidRPr="009645FF">
              <w:rPr>
                <w:b/>
              </w:rPr>
              <w:t>academy trust</w:t>
            </w:r>
          </w:p>
        </w:tc>
      </w:tr>
      <w:tr w:rsidR="00D33D17" w14:paraId="50C69B50" w14:textId="77777777" w:rsidTr="0B328C44">
        <w:trPr>
          <w:cantSplit/>
          <w:trHeight w:val="2051"/>
        </w:trPr>
        <w:tc>
          <w:tcPr>
            <w:tcW w:w="492" w:type="dxa"/>
            <w:textDirection w:val="btLr"/>
          </w:tcPr>
          <w:p w14:paraId="42B9C84D" w14:textId="77777777" w:rsidR="00D33D17" w:rsidRDefault="00D33D17" w:rsidP="00D33D17">
            <w:pPr>
              <w:ind w:left="113" w:right="113"/>
            </w:pPr>
            <w:r>
              <w:t>Knowledge Check</w:t>
            </w:r>
          </w:p>
        </w:tc>
        <w:tc>
          <w:tcPr>
            <w:tcW w:w="3078" w:type="dxa"/>
          </w:tcPr>
          <w:p w14:paraId="5AEC85DF" w14:textId="77777777" w:rsidR="00D33D17" w:rsidRDefault="00D33D17" w:rsidP="00D33D17">
            <w:r>
              <w:t>How many teachers do you have at each pay scale level?</w:t>
            </w:r>
          </w:p>
          <w:p w14:paraId="0A37501D" w14:textId="77777777" w:rsidR="00D33D17" w:rsidRDefault="00D33D17" w:rsidP="00D33D17"/>
          <w:p w14:paraId="01EFD348" w14:textId="77777777" w:rsidR="00D33D17" w:rsidRDefault="00D33D17" w:rsidP="00D33D17">
            <w:r>
              <w:t xml:space="preserve">How have </w:t>
            </w:r>
            <w:r w:rsidR="0094431F">
              <w:t xml:space="preserve">we </w:t>
            </w:r>
            <w:r>
              <w:t>planned for the proposed staff salary increases this year?</w:t>
            </w:r>
          </w:p>
        </w:tc>
        <w:tc>
          <w:tcPr>
            <w:tcW w:w="3077" w:type="dxa"/>
          </w:tcPr>
          <w:p w14:paraId="13DA9C20" w14:textId="77777777" w:rsidR="00D33D17" w:rsidRDefault="00D33D17">
            <w:r>
              <w:t>What impact has the recent curriculum review had on staff workload?</w:t>
            </w:r>
          </w:p>
          <w:p w14:paraId="5DAB6C7B" w14:textId="77777777" w:rsidR="00D33D17" w:rsidRDefault="00D33D17"/>
          <w:p w14:paraId="49B300C0" w14:textId="77777777" w:rsidR="00D33D17" w:rsidRDefault="00D33D17" w:rsidP="00D33D17">
            <w:r>
              <w:t>What impact will the proposed review have on staff workload?</w:t>
            </w:r>
          </w:p>
        </w:tc>
        <w:tc>
          <w:tcPr>
            <w:tcW w:w="3077" w:type="dxa"/>
          </w:tcPr>
          <w:p w14:paraId="7C2D7ECC" w14:textId="77777777" w:rsidR="00D33D17" w:rsidRDefault="00D33D17" w:rsidP="00D33D17">
            <w:r>
              <w:t>How good is attendance at your school? What factors cause issues?</w:t>
            </w:r>
          </w:p>
          <w:p w14:paraId="02EB378F" w14:textId="77777777" w:rsidR="00D33D17" w:rsidRDefault="00D33D17" w:rsidP="00D33D17"/>
          <w:p w14:paraId="13D53C9B" w14:textId="77777777" w:rsidR="00D33D17" w:rsidRDefault="00D33D17" w:rsidP="00D33D17">
            <w:r>
              <w:t>What shapes your view of the behaviour at your school?</w:t>
            </w:r>
          </w:p>
        </w:tc>
        <w:tc>
          <w:tcPr>
            <w:tcW w:w="3076" w:type="dxa"/>
          </w:tcPr>
          <w:p w14:paraId="44C5A441" w14:textId="77777777" w:rsidR="00D33D17" w:rsidRDefault="00D33D17" w:rsidP="009645FF">
            <w:r>
              <w:t xml:space="preserve">What % of children are achieving ARE </w:t>
            </w:r>
            <w:r w:rsidR="009645FF">
              <w:t xml:space="preserve">at Y6? </w:t>
            </w:r>
          </w:p>
          <w:p w14:paraId="0C701B7C" w14:textId="77777777" w:rsidR="009645FF" w:rsidRPr="009645FF" w:rsidRDefault="009645FF" w:rsidP="009645FF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5466F464" w14:textId="04016B8B" w:rsidR="009645FF" w:rsidRDefault="009645FF" w:rsidP="009645FF">
            <w:r>
              <w:t>What is the average Eng Lang and Maths grade at your school</w:t>
            </w:r>
            <w:r w:rsidR="6C33EB28">
              <w:t xml:space="preserve"> compare</w:t>
            </w:r>
            <w:r w:rsidR="001E190B">
              <w:t>d</w:t>
            </w:r>
            <w:r w:rsidR="6C33EB28">
              <w:t xml:space="preserve"> to </w:t>
            </w:r>
            <w:r w:rsidR="001E190B">
              <w:t xml:space="preserve">the </w:t>
            </w:r>
            <w:r w:rsidR="6C33EB28">
              <w:t>national</w:t>
            </w:r>
            <w:r w:rsidR="001E190B">
              <w:t xml:space="preserve"> average</w:t>
            </w:r>
            <w:r>
              <w:t>?</w:t>
            </w:r>
            <w:r w:rsidR="1A5DCD0C">
              <w:t xml:space="preserve"> </w:t>
            </w:r>
            <w:commentRangeStart w:id="0"/>
            <w:commentRangeEnd w:id="0"/>
          </w:p>
        </w:tc>
        <w:tc>
          <w:tcPr>
            <w:tcW w:w="3077" w:type="dxa"/>
          </w:tcPr>
          <w:p w14:paraId="48BA04EA" w14:textId="77777777" w:rsidR="00D33D17" w:rsidRDefault="009645FF">
            <w:r>
              <w:t>Where are you on your academy journey?</w:t>
            </w:r>
          </w:p>
        </w:tc>
      </w:tr>
      <w:tr w:rsidR="00D33D17" w14:paraId="7B71B464" w14:textId="77777777" w:rsidTr="0B328C44">
        <w:trPr>
          <w:cantSplit/>
          <w:trHeight w:val="2051"/>
        </w:trPr>
        <w:tc>
          <w:tcPr>
            <w:tcW w:w="492" w:type="dxa"/>
            <w:textDirection w:val="btLr"/>
          </w:tcPr>
          <w:p w14:paraId="11ADC745" w14:textId="77777777" w:rsidR="00D33D17" w:rsidRDefault="009645FF" w:rsidP="009645FF">
            <w:pPr>
              <w:ind w:left="113" w:right="113"/>
            </w:pPr>
            <w:r>
              <w:t>Questions to ask</w:t>
            </w:r>
          </w:p>
        </w:tc>
        <w:tc>
          <w:tcPr>
            <w:tcW w:w="3078" w:type="dxa"/>
          </w:tcPr>
          <w:p w14:paraId="281AE998" w14:textId="77777777" w:rsidR="00D33D17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Where is the funding for this year’s pay increases coming from?</w:t>
            </w:r>
          </w:p>
          <w:p w14:paraId="6A05A809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6C905CB2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How many of our teachers are UPS?</w:t>
            </w:r>
          </w:p>
          <w:p w14:paraId="5A39BBE3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70C72F05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What is our retention strategy?</w:t>
            </w:r>
          </w:p>
        </w:tc>
        <w:tc>
          <w:tcPr>
            <w:tcW w:w="3077" w:type="dxa"/>
          </w:tcPr>
          <w:p w14:paraId="5E491824" w14:textId="77777777" w:rsidR="00D33D17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To what extent do staff already use pre-prepared resources?</w:t>
            </w:r>
          </w:p>
          <w:p w14:paraId="41C8F396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65CB8FE8" w14:textId="3C0BB7F7" w:rsidR="009645FF" w:rsidRPr="005A69D1" w:rsidRDefault="009645FF" w:rsidP="6597E1DB">
            <w:pPr>
              <w:rPr>
                <w:i/>
                <w:iCs/>
                <w:color w:val="BFBFBF" w:themeColor="background1" w:themeShade="BF"/>
              </w:rPr>
            </w:pPr>
            <w:r w:rsidRPr="6597E1DB">
              <w:rPr>
                <w:i/>
                <w:iCs/>
                <w:color w:val="BFBFBF" w:themeColor="background1" w:themeShade="BF"/>
              </w:rPr>
              <w:t xml:space="preserve">How is staff morale following the curriculum review? How will they feel about more change? </w:t>
            </w:r>
          </w:p>
          <w:p w14:paraId="05BF22D1" w14:textId="11E9F290" w:rsidR="009645FF" w:rsidRPr="005A69D1" w:rsidRDefault="009645FF" w:rsidP="6597E1DB">
            <w:pPr>
              <w:rPr>
                <w:i/>
                <w:iCs/>
                <w:color w:val="BFBFBF" w:themeColor="background1" w:themeShade="BF"/>
              </w:rPr>
            </w:pPr>
          </w:p>
          <w:p w14:paraId="69FF0B33" w14:textId="16FEC24A" w:rsidR="009645FF" w:rsidRPr="005A69D1" w:rsidRDefault="009645FF" w:rsidP="6597E1DB">
            <w:pPr>
              <w:rPr>
                <w:i/>
                <w:iCs/>
                <w:color w:val="BFBFBF" w:themeColor="background1" w:themeShade="BF"/>
              </w:rPr>
            </w:pPr>
          </w:p>
        </w:tc>
        <w:tc>
          <w:tcPr>
            <w:tcW w:w="3077" w:type="dxa"/>
          </w:tcPr>
          <w:p w14:paraId="7BCA7DFE" w14:textId="77777777" w:rsidR="00D33D17" w:rsidRPr="005A69D1" w:rsidRDefault="009645FF" w:rsidP="00D33D17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Have we recently asked parents / pupils their views on behaviour? What do we know?</w:t>
            </w:r>
          </w:p>
          <w:p w14:paraId="72A3D3EC" w14:textId="77777777" w:rsidR="009645FF" w:rsidRPr="005A69D1" w:rsidRDefault="009645FF" w:rsidP="00D33D17">
            <w:pPr>
              <w:rPr>
                <w:i/>
                <w:color w:val="BFBFBF" w:themeColor="background1" w:themeShade="BF"/>
              </w:rPr>
            </w:pPr>
          </w:p>
          <w:p w14:paraId="437684CB" w14:textId="77777777" w:rsidR="009645FF" w:rsidRPr="005A69D1" w:rsidRDefault="009645FF" w:rsidP="00D33D17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Do certain groups have more problems with attendance than others? What can we do about that?</w:t>
            </w:r>
          </w:p>
        </w:tc>
        <w:tc>
          <w:tcPr>
            <w:tcW w:w="3076" w:type="dxa"/>
          </w:tcPr>
          <w:p w14:paraId="165AA3C8" w14:textId="77777777" w:rsidR="00D33D17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What steps do w</w:t>
            </w:r>
            <w:r w:rsidR="0094431F">
              <w:rPr>
                <w:i/>
                <w:color w:val="BFBFBF" w:themeColor="background1" w:themeShade="BF"/>
              </w:rPr>
              <w:t>e need to take to get to where we need to be</w:t>
            </w:r>
            <w:r w:rsidRPr="005A69D1">
              <w:rPr>
                <w:i/>
                <w:color w:val="BFBFBF" w:themeColor="background1" w:themeShade="BF"/>
              </w:rPr>
              <w:t>?</w:t>
            </w:r>
          </w:p>
          <w:p w14:paraId="0D0B940D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549A4E4F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How many additional children per year do we need to get across the threshold?</w:t>
            </w:r>
          </w:p>
          <w:p w14:paraId="0E27B00A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1A4CBCAB" w14:textId="760063BE" w:rsidR="009645FF" w:rsidRPr="005A69D1" w:rsidRDefault="001E190B" w:rsidP="0B328C44">
            <w:pPr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 xml:space="preserve">What are </w:t>
            </w:r>
            <w:r w:rsidR="009645FF" w:rsidRPr="0B328C44">
              <w:rPr>
                <w:i/>
                <w:iCs/>
                <w:color w:val="BFBFBF" w:themeColor="background1" w:themeShade="BF"/>
              </w:rPr>
              <w:t>the budget</w:t>
            </w:r>
            <w:r>
              <w:rPr>
                <w:i/>
                <w:iCs/>
                <w:color w:val="BFBFBF" w:themeColor="background1" w:themeShade="BF"/>
              </w:rPr>
              <w:t>ary</w:t>
            </w:r>
            <w:r w:rsidR="0094431F" w:rsidRPr="0B328C44">
              <w:rPr>
                <w:i/>
                <w:iCs/>
                <w:color w:val="BFBFBF" w:themeColor="background1" w:themeShade="BF"/>
              </w:rPr>
              <w:t xml:space="preserve"> implications</w:t>
            </w:r>
            <w:r w:rsidR="009645FF" w:rsidRPr="0B328C44">
              <w:rPr>
                <w:i/>
                <w:iCs/>
                <w:color w:val="BFBFBF" w:themeColor="background1" w:themeShade="BF"/>
              </w:rPr>
              <w:t>?</w:t>
            </w:r>
            <w:r w:rsidR="4039B547" w:rsidRPr="0B328C44">
              <w:rPr>
                <w:i/>
                <w:iCs/>
                <w:color w:val="BFBFBF" w:themeColor="background1" w:themeShade="BF"/>
              </w:rPr>
              <w:t xml:space="preserve"> </w:t>
            </w:r>
            <w:commentRangeStart w:id="1"/>
            <w:commentRangeEnd w:id="1"/>
          </w:p>
          <w:p w14:paraId="7A479154" w14:textId="2E4F3C7C" w:rsidR="009645FF" w:rsidRPr="005A69D1" w:rsidRDefault="009645FF" w:rsidP="0B328C44">
            <w:pPr>
              <w:rPr>
                <w:i/>
                <w:iCs/>
                <w:color w:val="BFBFBF" w:themeColor="background1" w:themeShade="BF"/>
              </w:rPr>
            </w:pPr>
          </w:p>
          <w:p w14:paraId="2913B297" w14:textId="5F4B745B" w:rsidR="009645FF" w:rsidRPr="005A69D1" w:rsidRDefault="3367F55D" w:rsidP="0B328C44">
            <w:pPr>
              <w:rPr>
                <w:i/>
                <w:iCs/>
                <w:color w:val="BFBFBF" w:themeColor="background1" w:themeShade="BF"/>
              </w:rPr>
            </w:pPr>
            <w:r w:rsidRPr="0B328C44">
              <w:rPr>
                <w:i/>
                <w:iCs/>
                <w:color w:val="BFBFBF" w:themeColor="background1" w:themeShade="BF"/>
              </w:rPr>
              <w:t>What additional funding can be accessed by the school? What have we already explored?</w:t>
            </w:r>
          </w:p>
        </w:tc>
        <w:tc>
          <w:tcPr>
            <w:tcW w:w="3077" w:type="dxa"/>
          </w:tcPr>
          <w:p w14:paraId="7420173B" w14:textId="6F712272" w:rsidR="00D33D17" w:rsidRDefault="008C1181" w:rsidP="008C1181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As a maintained school,</w:t>
            </w:r>
            <w:r w:rsidR="00856C2B">
              <w:rPr>
                <w:i/>
                <w:color w:val="BFBFBF" w:themeColor="background1" w:themeShade="BF"/>
              </w:rPr>
              <w:t xml:space="preserve"> what</w:t>
            </w:r>
            <w:r>
              <w:rPr>
                <w:i/>
                <w:color w:val="BFBFBF" w:themeColor="background1" w:themeShade="BF"/>
              </w:rPr>
              <w:t xml:space="preserve"> MATs</w:t>
            </w:r>
            <w:r w:rsidR="00022B41">
              <w:rPr>
                <w:i/>
                <w:color w:val="BFBFBF" w:themeColor="background1" w:themeShade="BF"/>
              </w:rPr>
              <w:t xml:space="preserve"> are</w:t>
            </w:r>
            <w:r>
              <w:rPr>
                <w:i/>
                <w:color w:val="BFBFBF" w:themeColor="background1" w:themeShade="BF"/>
              </w:rPr>
              <w:t xml:space="preserve"> in our area? What</w:t>
            </w:r>
            <w:r w:rsidR="00856C2B">
              <w:rPr>
                <w:i/>
                <w:color w:val="BFBFBF" w:themeColor="background1" w:themeShade="BF"/>
              </w:rPr>
              <w:t xml:space="preserve"> would we want from a MAT to make us joining them beneficial?</w:t>
            </w:r>
            <w:r>
              <w:rPr>
                <w:i/>
                <w:color w:val="BFBFBF" w:themeColor="background1" w:themeShade="BF"/>
              </w:rPr>
              <w:t xml:space="preserve"> </w:t>
            </w:r>
          </w:p>
          <w:p w14:paraId="60061E4C" w14:textId="77777777" w:rsidR="008C1181" w:rsidRDefault="008C1181" w:rsidP="008C1181">
            <w:pPr>
              <w:rPr>
                <w:i/>
                <w:color w:val="BFBFBF" w:themeColor="background1" w:themeShade="BF"/>
              </w:rPr>
            </w:pPr>
          </w:p>
          <w:p w14:paraId="0ACF3623" w14:textId="7E67E0B7" w:rsidR="008C1181" w:rsidRPr="005A69D1" w:rsidRDefault="008C1181" w:rsidP="008C1181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As </w:t>
            </w:r>
            <w:r w:rsidR="00856C2B">
              <w:rPr>
                <w:i/>
                <w:color w:val="BFBFBF" w:themeColor="background1" w:themeShade="BF"/>
              </w:rPr>
              <w:t>an academy school, what are the trust</w:t>
            </w:r>
            <w:r w:rsidR="00B17BF0">
              <w:rPr>
                <w:i/>
                <w:color w:val="BFBFBF" w:themeColor="background1" w:themeShade="BF"/>
              </w:rPr>
              <w:t>’</w:t>
            </w:r>
            <w:r w:rsidR="00856C2B">
              <w:rPr>
                <w:i/>
                <w:color w:val="BFBFBF" w:themeColor="background1" w:themeShade="BF"/>
              </w:rPr>
              <w:t>s plans for the future?</w:t>
            </w:r>
          </w:p>
        </w:tc>
      </w:tr>
      <w:tr w:rsidR="00D33D17" w14:paraId="2049D549" w14:textId="77777777" w:rsidTr="0B328C44">
        <w:trPr>
          <w:cantSplit/>
          <w:trHeight w:val="2051"/>
        </w:trPr>
        <w:tc>
          <w:tcPr>
            <w:tcW w:w="492" w:type="dxa"/>
            <w:textDirection w:val="btLr"/>
          </w:tcPr>
          <w:p w14:paraId="72A3D24B" w14:textId="77777777" w:rsidR="00D33D17" w:rsidRDefault="009645FF" w:rsidP="00D33D17">
            <w:pPr>
              <w:ind w:left="113" w:right="113"/>
            </w:pPr>
            <w:r>
              <w:t>Actions to take</w:t>
            </w:r>
          </w:p>
        </w:tc>
        <w:tc>
          <w:tcPr>
            <w:tcW w:w="3078" w:type="dxa"/>
          </w:tcPr>
          <w:p w14:paraId="1970842E" w14:textId="08B0689E" w:rsidR="00D33D17" w:rsidRPr="005A69D1" w:rsidRDefault="009645FF" w:rsidP="6597E1DB">
            <w:pPr>
              <w:rPr>
                <w:i/>
                <w:iCs/>
                <w:color w:val="BFBFBF" w:themeColor="background1" w:themeShade="BF"/>
              </w:rPr>
            </w:pPr>
            <w:r w:rsidRPr="6597E1DB">
              <w:rPr>
                <w:i/>
                <w:iCs/>
                <w:color w:val="BFBFBF" w:themeColor="background1" w:themeShade="BF"/>
              </w:rPr>
              <w:t xml:space="preserve">Create a retention strategy – what actions can </w:t>
            </w:r>
            <w:r w:rsidR="001E190B">
              <w:rPr>
                <w:i/>
                <w:iCs/>
                <w:color w:val="BFBFBF" w:themeColor="background1" w:themeShade="BF"/>
              </w:rPr>
              <w:t>the</w:t>
            </w:r>
            <w:r w:rsidRPr="6597E1DB">
              <w:rPr>
                <w:i/>
                <w:iCs/>
                <w:color w:val="BFBFBF" w:themeColor="background1" w:themeShade="BF"/>
              </w:rPr>
              <w:t xml:space="preserve"> school </w:t>
            </w:r>
            <w:r w:rsidR="001E190B">
              <w:rPr>
                <w:i/>
                <w:iCs/>
                <w:color w:val="BFBFBF" w:themeColor="background1" w:themeShade="BF"/>
              </w:rPr>
              <w:t xml:space="preserve">take </w:t>
            </w:r>
            <w:r w:rsidRPr="6597E1DB">
              <w:rPr>
                <w:i/>
                <w:iCs/>
                <w:color w:val="BFBFBF" w:themeColor="background1" w:themeShade="BF"/>
              </w:rPr>
              <w:t xml:space="preserve">to ensure </w:t>
            </w:r>
            <w:r w:rsidR="00B17BF0">
              <w:rPr>
                <w:i/>
                <w:iCs/>
                <w:color w:val="BFBFBF" w:themeColor="background1" w:themeShade="BF"/>
              </w:rPr>
              <w:t>skilled school</w:t>
            </w:r>
            <w:r w:rsidR="001E190B">
              <w:rPr>
                <w:i/>
                <w:iCs/>
                <w:color w:val="BFBFBF" w:themeColor="background1" w:themeShade="BF"/>
              </w:rPr>
              <w:t xml:space="preserve"> staff </w:t>
            </w:r>
            <w:r w:rsidRPr="6597E1DB">
              <w:rPr>
                <w:i/>
                <w:iCs/>
                <w:color w:val="BFBFBF" w:themeColor="background1" w:themeShade="BF"/>
              </w:rPr>
              <w:t xml:space="preserve">are </w:t>
            </w:r>
            <w:r w:rsidR="0094431F" w:rsidRPr="6597E1DB">
              <w:rPr>
                <w:i/>
                <w:iCs/>
                <w:color w:val="BFBFBF" w:themeColor="background1" w:themeShade="BF"/>
              </w:rPr>
              <w:t>not leaving us / the profession?</w:t>
            </w:r>
          </w:p>
          <w:p w14:paraId="44EAFD9C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077" w:type="dxa"/>
          </w:tcPr>
          <w:p w14:paraId="16A77F56" w14:textId="2D238B4E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 xml:space="preserve">Using </w:t>
            </w:r>
            <w:r w:rsidR="001E190B">
              <w:rPr>
                <w:i/>
                <w:color w:val="BFBFBF" w:themeColor="background1" w:themeShade="BF"/>
              </w:rPr>
              <w:t xml:space="preserve">the </w:t>
            </w:r>
            <w:r w:rsidRPr="005A69D1">
              <w:rPr>
                <w:i/>
                <w:color w:val="BFBFBF" w:themeColor="background1" w:themeShade="BF"/>
              </w:rPr>
              <w:t xml:space="preserve">information </w:t>
            </w:r>
            <w:r w:rsidR="0094431F">
              <w:rPr>
                <w:i/>
                <w:color w:val="BFBFBF" w:themeColor="background1" w:themeShade="BF"/>
              </w:rPr>
              <w:t>provided</w:t>
            </w:r>
            <w:r w:rsidR="001E190B">
              <w:rPr>
                <w:i/>
                <w:color w:val="BFBFBF" w:themeColor="background1" w:themeShade="BF"/>
              </w:rPr>
              <w:t>,</w:t>
            </w:r>
            <w:r w:rsidR="0094431F">
              <w:rPr>
                <w:i/>
                <w:color w:val="BFBFBF" w:themeColor="background1" w:themeShade="BF"/>
              </w:rPr>
              <w:t xml:space="preserve"> carefully consider</w:t>
            </w:r>
            <w:r w:rsidRPr="005A69D1">
              <w:rPr>
                <w:i/>
                <w:color w:val="BFBFBF" w:themeColor="background1" w:themeShade="BF"/>
              </w:rPr>
              <w:t xml:space="preserve"> the right time to make any further adjustments to the curriculum</w:t>
            </w:r>
            <w:r w:rsidR="001E190B">
              <w:rPr>
                <w:i/>
                <w:color w:val="BFBFBF" w:themeColor="background1" w:themeShade="BF"/>
              </w:rPr>
              <w:t>.</w:t>
            </w:r>
          </w:p>
          <w:p w14:paraId="4B94D5A5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00F4A299" w14:textId="062EF2F2" w:rsidR="009645FF" w:rsidRPr="005A69D1" w:rsidRDefault="0094431F" w:rsidP="0094431F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How will governors ensure</w:t>
            </w:r>
            <w:r w:rsidR="001E190B">
              <w:rPr>
                <w:i/>
                <w:color w:val="BFBFBF" w:themeColor="background1" w:themeShade="BF"/>
              </w:rPr>
              <w:t xml:space="preserve"> the</w:t>
            </w:r>
            <w:r>
              <w:rPr>
                <w:i/>
                <w:color w:val="BFBFBF" w:themeColor="background1" w:themeShade="BF"/>
              </w:rPr>
              <w:t xml:space="preserve"> </w:t>
            </w:r>
            <w:r w:rsidR="009645FF" w:rsidRPr="005A69D1">
              <w:rPr>
                <w:i/>
                <w:color w:val="BFBFBF" w:themeColor="background1" w:themeShade="BF"/>
              </w:rPr>
              <w:t xml:space="preserve">curriculum </w:t>
            </w:r>
            <w:r>
              <w:rPr>
                <w:i/>
                <w:color w:val="BFBFBF" w:themeColor="background1" w:themeShade="BF"/>
              </w:rPr>
              <w:t xml:space="preserve">meets pupil needs </w:t>
            </w:r>
            <w:r w:rsidR="009645FF" w:rsidRPr="005A69D1">
              <w:rPr>
                <w:i/>
                <w:color w:val="BFBFBF" w:themeColor="background1" w:themeShade="BF"/>
              </w:rPr>
              <w:t>over the next 3/5 years</w:t>
            </w:r>
            <w:r w:rsidR="001E190B">
              <w:rPr>
                <w:i/>
                <w:color w:val="BFBFBF" w:themeColor="background1" w:themeShade="BF"/>
              </w:rPr>
              <w:t>?</w:t>
            </w:r>
          </w:p>
        </w:tc>
        <w:tc>
          <w:tcPr>
            <w:tcW w:w="3077" w:type="dxa"/>
          </w:tcPr>
          <w:p w14:paraId="4C2A4F12" w14:textId="77777777" w:rsidR="00D33D17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Run a survey of parents / pupils to identify a</w:t>
            </w:r>
            <w:r w:rsidR="005A69D1">
              <w:rPr>
                <w:i/>
                <w:color w:val="BFBFBF" w:themeColor="background1" w:themeShade="BF"/>
              </w:rPr>
              <w:t>n</w:t>
            </w:r>
            <w:r w:rsidRPr="005A69D1">
              <w:rPr>
                <w:i/>
                <w:color w:val="BFBFBF" w:themeColor="background1" w:themeShade="BF"/>
              </w:rPr>
              <w:t>y issues around behaviour.</w:t>
            </w:r>
          </w:p>
          <w:p w14:paraId="3DEEC669" w14:textId="77777777" w:rsidR="0094431F" w:rsidRDefault="0094431F" w:rsidP="009645FF">
            <w:pPr>
              <w:rPr>
                <w:i/>
                <w:color w:val="BFBFBF" w:themeColor="background1" w:themeShade="BF"/>
              </w:rPr>
            </w:pPr>
          </w:p>
          <w:p w14:paraId="7B83C051" w14:textId="393E46D9" w:rsidR="0094431F" w:rsidRPr="005A69D1" w:rsidRDefault="0094431F" w:rsidP="009645FF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Ensure actions are taken following</w:t>
            </w:r>
            <w:r w:rsidR="00B17BF0">
              <w:rPr>
                <w:i/>
                <w:color w:val="BFBFBF" w:themeColor="background1" w:themeShade="BF"/>
              </w:rPr>
              <w:t xml:space="preserve"> the outcome</w:t>
            </w:r>
            <w:r>
              <w:rPr>
                <w:i/>
                <w:color w:val="BFBFBF" w:themeColor="background1" w:themeShade="BF"/>
              </w:rPr>
              <w:t xml:space="preserve"> of </w:t>
            </w:r>
            <w:r w:rsidR="001E190B">
              <w:rPr>
                <w:i/>
                <w:color w:val="BFBFBF" w:themeColor="background1" w:themeShade="BF"/>
              </w:rPr>
              <w:t xml:space="preserve">the </w:t>
            </w:r>
            <w:r>
              <w:rPr>
                <w:i/>
                <w:color w:val="BFBFBF" w:themeColor="background1" w:themeShade="BF"/>
              </w:rPr>
              <w:t>survey</w:t>
            </w:r>
            <w:r w:rsidR="001E190B">
              <w:rPr>
                <w:i/>
                <w:color w:val="BFBFBF" w:themeColor="background1" w:themeShade="BF"/>
              </w:rPr>
              <w:t>.</w:t>
            </w:r>
          </w:p>
        </w:tc>
        <w:tc>
          <w:tcPr>
            <w:tcW w:w="3076" w:type="dxa"/>
          </w:tcPr>
          <w:p w14:paraId="3034021F" w14:textId="2D0F6E49" w:rsidR="00D33D17" w:rsidRPr="005A69D1" w:rsidRDefault="009645FF" w:rsidP="00D33D17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 xml:space="preserve">Review </w:t>
            </w:r>
            <w:r w:rsidR="00440A36" w:rsidRPr="005A69D1">
              <w:rPr>
                <w:i/>
                <w:color w:val="BFBFBF" w:themeColor="background1" w:themeShade="BF"/>
              </w:rPr>
              <w:t xml:space="preserve">support and actions in place. What have we learnt from </w:t>
            </w:r>
            <w:r w:rsidR="001E190B">
              <w:rPr>
                <w:i/>
                <w:color w:val="BFBFBF" w:themeColor="background1" w:themeShade="BF"/>
              </w:rPr>
              <w:t>COVID-19</w:t>
            </w:r>
            <w:r w:rsidR="00440A36" w:rsidRPr="005A69D1">
              <w:rPr>
                <w:i/>
                <w:color w:val="BFBFBF" w:themeColor="background1" w:themeShade="BF"/>
              </w:rPr>
              <w:t xml:space="preserve"> boosters? Can we use similar strategies?</w:t>
            </w:r>
          </w:p>
          <w:p w14:paraId="3656B9AB" w14:textId="77777777" w:rsidR="00440A36" w:rsidRPr="005A69D1" w:rsidRDefault="00440A36" w:rsidP="00D33D17">
            <w:pPr>
              <w:rPr>
                <w:i/>
                <w:color w:val="BFBFBF" w:themeColor="background1" w:themeShade="BF"/>
              </w:rPr>
            </w:pPr>
          </w:p>
          <w:p w14:paraId="17F4DF2C" w14:textId="09D5AAD6" w:rsidR="00440A36" w:rsidRPr="005A69D1" w:rsidRDefault="0094431F" w:rsidP="0094431F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Review w</w:t>
            </w:r>
            <w:r w:rsidR="00440A36" w:rsidRPr="005A69D1">
              <w:rPr>
                <w:i/>
                <w:color w:val="BFBFBF" w:themeColor="background1" w:themeShade="BF"/>
              </w:rPr>
              <w:t>hich groups of child</w:t>
            </w:r>
            <w:r>
              <w:rPr>
                <w:i/>
                <w:color w:val="BFBFBF" w:themeColor="background1" w:themeShade="BF"/>
              </w:rPr>
              <w:t>ren are not currently achieving</w:t>
            </w:r>
            <w:r w:rsidR="001E190B">
              <w:rPr>
                <w:i/>
                <w:color w:val="BFBFBF" w:themeColor="background1" w:themeShade="BF"/>
              </w:rPr>
              <w:t xml:space="preserve"> ARE.</w:t>
            </w:r>
          </w:p>
        </w:tc>
        <w:tc>
          <w:tcPr>
            <w:tcW w:w="3077" w:type="dxa"/>
          </w:tcPr>
          <w:p w14:paraId="117CD755" w14:textId="77777777" w:rsidR="005F354A" w:rsidRDefault="005F354A" w:rsidP="005F354A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Ensure this features on the agenda at our next meeting. </w:t>
            </w:r>
          </w:p>
          <w:p w14:paraId="45FB0818" w14:textId="77777777" w:rsidR="005F354A" w:rsidRDefault="005F354A" w:rsidP="005F354A">
            <w:pPr>
              <w:rPr>
                <w:i/>
                <w:color w:val="BFBFBF" w:themeColor="background1" w:themeShade="BF"/>
              </w:rPr>
            </w:pPr>
          </w:p>
          <w:p w14:paraId="5AC0BAB8" w14:textId="16D38D64" w:rsidR="00D33D17" w:rsidRPr="005A69D1" w:rsidRDefault="005F354A" w:rsidP="005F354A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Agree</w:t>
            </w:r>
            <w:r w:rsidR="00B17BF0">
              <w:rPr>
                <w:i/>
                <w:color w:val="BFBFBF" w:themeColor="background1" w:themeShade="BF"/>
              </w:rPr>
              <w:t xml:space="preserve"> on</w:t>
            </w:r>
            <w:bookmarkStart w:id="2" w:name="_GoBack"/>
            <w:bookmarkEnd w:id="2"/>
            <w:r>
              <w:rPr>
                <w:i/>
                <w:color w:val="BFBFBF" w:themeColor="background1" w:themeShade="BF"/>
              </w:rPr>
              <w:t xml:space="preserve"> our next steps.</w:t>
            </w:r>
          </w:p>
        </w:tc>
      </w:tr>
      <w:tr w:rsidR="00D33D17" w14:paraId="1F07751A" w14:textId="77777777" w:rsidTr="0B328C44">
        <w:trPr>
          <w:cantSplit/>
          <w:trHeight w:val="2051"/>
        </w:trPr>
        <w:tc>
          <w:tcPr>
            <w:tcW w:w="492" w:type="dxa"/>
            <w:textDirection w:val="btLr"/>
          </w:tcPr>
          <w:p w14:paraId="05A95108" w14:textId="77777777" w:rsidR="00D33D17" w:rsidRDefault="009645FF" w:rsidP="00D33D17">
            <w:pPr>
              <w:ind w:left="113" w:right="113"/>
            </w:pPr>
            <w:r>
              <w:lastRenderedPageBreak/>
              <w:t>Other notes</w:t>
            </w:r>
          </w:p>
        </w:tc>
        <w:tc>
          <w:tcPr>
            <w:tcW w:w="3078" w:type="dxa"/>
          </w:tcPr>
          <w:p w14:paraId="010C3D0F" w14:textId="77777777" w:rsidR="00D33D17" w:rsidRDefault="009645FF" w:rsidP="009645FF">
            <w:pPr>
              <w:rPr>
                <w:i/>
                <w:color w:val="BFBFBF" w:themeColor="background1" w:themeShade="BF"/>
              </w:rPr>
            </w:pPr>
            <w:r w:rsidRPr="005A69D1">
              <w:rPr>
                <w:i/>
                <w:color w:val="BFBFBF" w:themeColor="background1" w:themeShade="BF"/>
              </w:rPr>
              <w:t>Do we replace like with like?</w:t>
            </w:r>
          </w:p>
          <w:p w14:paraId="049F31CB" w14:textId="77777777" w:rsidR="0094431F" w:rsidRDefault="0094431F" w:rsidP="009645FF">
            <w:pPr>
              <w:rPr>
                <w:i/>
                <w:color w:val="BFBFBF" w:themeColor="background1" w:themeShade="BF"/>
              </w:rPr>
            </w:pPr>
          </w:p>
          <w:p w14:paraId="1438F21A" w14:textId="77777777" w:rsidR="0094431F" w:rsidRPr="005A69D1" w:rsidRDefault="0094431F" w:rsidP="009645FF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What skills / specialisms are hardest to find?</w:t>
            </w:r>
          </w:p>
          <w:p w14:paraId="53128261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  <w:p w14:paraId="62486C05" w14:textId="77777777" w:rsidR="009645FF" w:rsidRPr="005A69D1" w:rsidRDefault="009645FF" w:rsidP="009645FF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077" w:type="dxa"/>
          </w:tcPr>
          <w:p w14:paraId="22DC611E" w14:textId="33C19530" w:rsidR="00D33D17" w:rsidRPr="005A69D1" w:rsidRDefault="0094431F" w:rsidP="6597E1DB">
            <w:pPr>
              <w:rPr>
                <w:i/>
                <w:iCs/>
                <w:color w:val="BFBFBF" w:themeColor="background1" w:themeShade="BF"/>
              </w:rPr>
            </w:pPr>
            <w:r w:rsidRPr="0B328C44">
              <w:rPr>
                <w:i/>
                <w:iCs/>
                <w:color w:val="BFBFBF" w:themeColor="background1" w:themeShade="BF"/>
              </w:rPr>
              <w:t>Do we need to adjust how we set up our “Link governor” roles in light of this?</w:t>
            </w:r>
          </w:p>
          <w:p w14:paraId="703A974E" w14:textId="7B7037EC" w:rsidR="0B328C44" w:rsidRDefault="0B328C44" w:rsidP="0B328C44">
            <w:pPr>
              <w:rPr>
                <w:i/>
                <w:iCs/>
                <w:color w:val="BFBFBF" w:themeColor="background1" w:themeShade="BF"/>
              </w:rPr>
            </w:pPr>
          </w:p>
          <w:p w14:paraId="73FF6672" w14:textId="4464F2FC" w:rsidR="00D33D17" w:rsidRPr="005A69D1" w:rsidRDefault="61160265" w:rsidP="001E190B">
            <w:pPr>
              <w:rPr>
                <w:i/>
                <w:iCs/>
                <w:color w:val="BFBFBF" w:themeColor="background1" w:themeShade="BF"/>
              </w:rPr>
            </w:pPr>
            <w:r w:rsidRPr="0B328C44">
              <w:rPr>
                <w:i/>
                <w:iCs/>
                <w:color w:val="BFBFBF" w:themeColor="background1" w:themeShade="BF"/>
              </w:rPr>
              <w:t>What additional support / CPD</w:t>
            </w:r>
            <w:r w:rsidR="001E190B">
              <w:rPr>
                <w:i/>
                <w:iCs/>
                <w:color w:val="BFBFBF" w:themeColor="background1" w:themeShade="BF"/>
              </w:rPr>
              <w:t xml:space="preserve"> opportunities can we provide</w:t>
            </w:r>
            <w:r w:rsidRPr="0B328C44">
              <w:rPr>
                <w:i/>
                <w:iCs/>
                <w:color w:val="BFBFBF" w:themeColor="background1" w:themeShade="BF"/>
              </w:rPr>
              <w:t xml:space="preserve"> staff to support their expertise?</w:t>
            </w:r>
            <w:commentRangeStart w:id="3"/>
            <w:commentRangeEnd w:id="3"/>
          </w:p>
        </w:tc>
        <w:tc>
          <w:tcPr>
            <w:tcW w:w="3077" w:type="dxa"/>
          </w:tcPr>
          <w:p w14:paraId="4FCBEA8D" w14:textId="1A8E1FB8" w:rsidR="00D33D17" w:rsidRPr="005A69D1" w:rsidRDefault="0094431F" w:rsidP="001E190B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Where / when do governors</w:t>
            </w:r>
            <w:r w:rsidR="001E190B">
              <w:rPr>
                <w:i/>
                <w:color w:val="BFBFBF" w:themeColor="background1" w:themeShade="BF"/>
              </w:rPr>
              <w:t xml:space="preserve"> assess behavioural concerns</w:t>
            </w:r>
            <w:r>
              <w:rPr>
                <w:i/>
                <w:color w:val="BFBFBF" w:themeColor="background1" w:themeShade="BF"/>
              </w:rPr>
              <w:t>? What do we know?</w:t>
            </w:r>
          </w:p>
        </w:tc>
        <w:tc>
          <w:tcPr>
            <w:tcW w:w="3076" w:type="dxa"/>
          </w:tcPr>
          <w:p w14:paraId="02CFAA3E" w14:textId="27816224" w:rsidR="00D33D17" w:rsidRPr="005A69D1" w:rsidRDefault="001E190B" w:rsidP="001E190B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Assess achievement by</w:t>
            </w:r>
            <w:r w:rsidR="00440A36" w:rsidRPr="005A69D1">
              <w:rPr>
                <w:i/>
                <w:color w:val="BFBFBF" w:themeColor="background1" w:themeShade="BF"/>
              </w:rPr>
              <w:t xml:space="preserve"> groups</w:t>
            </w:r>
            <w:r>
              <w:rPr>
                <w:i/>
                <w:color w:val="BFBFBF" w:themeColor="background1" w:themeShade="BF"/>
              </w:rPr>
              <w:t xml:space="preserve">, then offer targeted </w:t>
            </w:r>
            <w:r w:rsidR="00440A36" w:rsidRPr="005A69D1">
              <w:rPr>
                <w:i/>
                <w:color w:val="BFBFBF" w:themeColor="background1" w:themeShade="BF"/>
              </w:rPr>
              <w:t>support. Be realistic and support</w:t>
            </w:r>
            <w:r>
              <w:rPr>
                <w:i/>
                <w:color w:val="BFBFBF" w:themeColor="background1" w:themeShade="BF"/>
              </w:rPr>
              <w:t xml:space="preserve"> the staff, while</w:t>
            </w:r>
            <w:r w:rsidR="00440A36" w:rsidRPr="005A69D1">
              <w:rPr>
                <w:i/>
                <w:color w:val="BFBFBF" w:themeColor="background1" w:themeShade="BF"/>
              </w:rPr>
              <w:t xml:space="preserve"> being ambitious for the pupils</w:t>
            </w:r>
            <w:r w:rsidR="00022B41">
              <w:rPr>
                <w:i/>
                <w:color w:val="BFBFBF" w:themeColor="background1" w:themeShade="BF"/>
              </w:rPr>
              <w:t>.</w:t>
            </w:r>
          </w:p>
        </w:tc>
        <w:tc>
          <w:tcPr>
            <w:tcW w:w="3077" w:type="dxa"/>
          </w:tcPr>
          <w:p w14:paraId="4BCE4415" w14:textId="3C148CCC" w:rsidR="00D33D17" w:rsidRPr="005A69D1" w:rsidRDefault="0094431F" w:rsidP="00D33D17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T</w:t>
            </w:r>
            <w:r w:rsidR="00022B41">
              <w:rPr>
                <w:i/>
                <w:color w:val="BFBFBF" w:themeColor="background1" w:themeShade="BF"/>
              </w:rPr>
              <w:t>he role of the LGB – how does it differ</w:t>
            </w:r>
            <w:r>
              <w:rPr>
                <w:i/>
                <w:color w:val="BFBFBF" w:themeColor="background1" w:themeShade="BF"/>
              </w:rPr>
              <w:t xml:space="preserve"> from maintained school governing boards</w:t>
            </w:r>
            <w:r w:rsidR="00022B41">
              <w:rPr>
                <w:i/>
                <w:color w:val="BFBFBF" w:themeColor="background1" w:themeShade="BF"/>
              </w:rPr>
              <w:t>?</w:t>
            </w:r>
          </w:p>
        </w:tc>
      </w:tr>
    </w:tbl>
    <w:p w14:paraId="4101652C" w14:textId="77777777" w:rsidR="00D43079" w:rsidRDefault="00B17BF0"/>
    <w:sectPr w:rsidR="00D43079" w:rsidSect="009645FF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B907E8" w16cex:dateUtc="2022-09-15T13:58:39.976Z"/>
  <w16cex:commentExtensible w16cex:durableId="749797DD" w16cex:dateUtc="2022-09-15T14:01:35.626Z"/>
  <w16cex:commentExtensible w16cex:durableId="67FC6043" w16cex:dateUtc="2022-09-15T14:03:45.0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94701C" w16cid:durableId="18B907E8"/>
  <w16cid:commentId w16cid:paraId="183B3B79" w16cid:durableId="749797DD"/>
  <w16cid:commentId w16cid:paraId="4EFBFBFE" w16cid:durableId="67FC60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lzl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7" w:csb1="00000000"/>
  </w:font>
  <w:font w:name="Stolzl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4"/>
    <w:rsid w:val="00022B41"/>
    <w:rsid w:val="00094967"/>
    <w:rsid w:val="000E3FA5"/>
    <w:rsid w:val="001E190B"/>
    <w:rsid w:val="00440A36"/>
    <w:rsid w:val="005A69D1"/>
    <w:rsid w:val="005F354A"/>
    <w:rsid w:val="00725714"/>
    <w:rsid w:val="007D562B"/>
    <w:rsid w:val="00856C2B"/>
    <w:rsid w:val="008C1181"/>
    <w:rsid w:val="0094431F"/>
    <w:rsid w:val="009645FF"/>
    <w:rsid w:val="00AD4416"/>
    <w:rsid w:val="00B17BF0"/>
    <w:rsid w:val="00D33D17"/>
    <w:rsid w:val="00DF387C"/>
    <w:rsid w:val="0B328C44"/>
    <w:rsid w:val="181E8B7D"/>
    <w:rsid w:val="1A5DCD0C"/>
    <w:rsid w:val="30FEA8DD"/>
    <w:rsid w:val="3367F55D"/>
    <w:rsid w:val="4039B547"/>
    <w:rsid w:val="46A04BAB"/>
    <w:rsid w:val="4700149A"/>
    <w:rsid w:val="4A37B55C"/>
    <w:rsid w:val="61160265"/>
    <w:rsid w:val="6597E1DB"/>
    <w:rsid w:val="6C33EB28"/>
    <w:rsid w:val="768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FA34"/>
  <w15:chartTrackingRefBased/>
  <w15:docId w15:val="{7A88971D-EF32-4555-A7C0-0FAF492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9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STitle">
    <w:name w:val="GfS Title"/>
    <w:basedOn w:val="Normal"/>
    <w:link w:val="GfSTitleChar"/>
    <w:qFormat/>
    <w:rsid w:val="00AD4416"/>
    <w:pPr>
      <w:jc w:val="center"/>
    </w:pPr>
    <w:rPr>
      <w:rFonts w:ascii="Stolzl Bold" w:hAnsi="Stolzl Bold"/>
      <w:color w:val="213D46"/>
      <w:sz w:val="32"/>
    </w:rPr>
  </w:style>
  <w:style w:type="character" w:customStyle="1" w:styleId="GfSTitleChar">
    <w:name w:val="GfS Title Char"/>
    <w:basedOn w:val="DefaultParagraphFont"/>
    <w:link w:val="GfSTitle"/>
    <w:rsid w:val="00AD4416"/>
    <w:rPr>
      <w:rFonts w:ascii="Stolzl Bold" w:hAnsi="Stolzl Bold"/>
      <w:color w:val="213D46"/>
      <w:sz w:val="32"/>
    </w:rPr>
  </w:style>
  <w:style w:type="paragraph" w:customStyle="1" w:styleId="GfSNormalText">
    <w:name w:val="GfS Normal Text"/>
    <w:basedOn w:val="Normal"/>
    <w:link w:val="GfSNormalTextChar"/>
    <w:qFormat/>
    <w:rsid w:val="000E3FA5"/>
    <w:rPr>
      <w:rFonts w:ascii="Stolzl Light" w:hAnsi="Stolzl Light"/>
      <w:color w:val="213D46"/>
    </w:rPr>
  </w:style>
  <w:style w:type="character" w:customStyle="1" w:styleId="GfSNormalTextChar">
    <w:name w:val="GfS Normal Text Char"/>
    <w:basedOn w:val="DefaultParagraphFont"/>
    <w:link w:val="GfSNormalText"/>
    <w:rsid w:val="000E3FA5"/>
    <w:rPr>
      <w:rFonts w:ascii="Stolzl Light" w:hAnsi="Stolzl Light"/>
      <w:color w:val="213D46"/>
    </w:rPr>
  </w:style>
  <w:style w:type="paragraph" w:customStyle="1" w:styleId="GfSSubtitle">
    <w:name w:val="GfS Subtitle"/>
    <w:basedOn w:val="Normal"/>
    <w:link w:val="GfSSubtitleChar"/>
    <w:qFormat/>
    <w:rsid w:val="000E3FA5"/>
    <w:pPr>
      <w:spacing w:after="0" w:line="240" w:lineRule="auto"/>
    </w:pPr>
    <w:rPr>
      <w:rFonts w:ascii="Stolzl Bold" w:hAnsi="Stolzl Bold"/>
      <w:color w:val="213D46"/>
    </w:rPr>
  </w:style>
  <w:style w:type="character" w:customStyle="1" w:styleId="GfSSubtitleChar">
    <w:name w:val="GfS Subtitle Char"/>
    <w:basedOn w:val="DefaultParagraphFont"/>
    <w:link w:val="GfSSubtitle"/>
    <w:rsid w:val="000E3FA5"/>
    <w:rPr>
      <w:rFonts w:ascii="Stolzl Bold" w:hAnsi="Stolzl Bold"/>
      <w:color w:val="213D46"/>
    </w:rPr>
  </w:style>
  <w:style w:type="character" w:customStyle="1" w:styleId="Heading1Char">
    <w:name w:val="Heading 1 Char"/>
    <w:basedOn w:val="DefaultParagraphFont"/>
    <w:link w:val="Heading1"/>
    <w:uiPriority w:val="9"/>
    <w:rsid w:val="00094967"/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NoSpacing">
    <w:name w:val="No Spacing"/>
    <w:uiPriority w:val="1"/>
    <w:qFormat/>
    <w:rsid w:val="0009496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496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96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table" w:styleId="TableGrid">
    <w:name w:val="Table Grid"/>
    <w:basedOn w:val="TableNormal"/>
    <w:uiPriority w:val="39"/>
    <w:rsid w:val="00D3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1f71948e0e934fa1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bc6a6d0526cb450c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Stolton</dc:creator>
  <cp:keywords/>
  <dc:description/>
  <cp:lastModifiedBy>Louisa Hann</cp:lastModifiedBy>
  <cp:revision>2</cp:revision>
  <dcterms:created xsi:type="dcterms:W3CDTF">2022-09-20T07:49:00Z</dcterms:created>
  <dcterms:modified xsi:type="dcterms:W3CDTF">2022-09-20T07:49:00Z</dcterms:modified>
</cp:coreProperties>
</file>